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89" w:rsidRPr="00642BF3" w:rsidRDefault="00461C89" w:rsidP="003C1E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BF3">
        <w:rPr>
          <w:rFonts w:ascii="Times New Roman" w:hAnsi="Times New Roman" w:cs="Times New Roman"/>
          <w:b/>
          <w:sz w:val="32"/>
          <w:szCs w:val="32"/>
        </w:rPr>
        <w:t>ПОЛИТИКА КОМПАНИИ В ОТНОШЕНИИ ОБРАБОТКИ ПЕРСОНАЛЬНЫХ ДАННЫХ</w:t>
      </w:r>
      <w:r w:rsidRPr="00642BF3">
        <w:rPr>
          <w:rFonts w:ascii="Times New Roman" w:hAnsi="Times New Roman" w:cs="Times New Roman"/>
          <w:b/>
          <w:sz w:val="32"/>
          <w:szCs w:val="32"/>
        </w:rPr>
        <w:br/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СОДЕРЖАНИЕ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 ПРИНЦИПЫ И УСЛОВИЯ ОБРАБОТКИ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2.1 Принципы обработки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2.2 Условия обработки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2.3 Конфиденциальность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2.4 Общедоступные источники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2.5 Специальные категории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2.6 Биометрические персональные данные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2.7 Поручение обработки персональных данных другому лицу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2.8. Обработка персональных данных граждан Российской Федерации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2.9. Трансграничная передача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3.. ПРАВА СУБЪЕКТА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3.1. Согласие субъекта персональных данных на обработку его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3.2. Права субъекта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4.. ОБЕСПЕЧЕНИЕ БЕЗОПАСНОСТИ ПЕРСОНАЛЬНЫХ ДАННЫХ</w:t>
      </w:r>
    </w:p>
    <w:p w:rsidR="00461C89" w:rsidRPr="00461C89" w:rsidRDefault="00461C89" w:rsidP="00461C89">
      <w:pPr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5.. ЗАКЛЮЧИТЕЛЬНЫЕ ПОЛОЖЕНИЯ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1 ОБЩИЕ ПОЛОЖЕНИЯ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Политика обработки персональных данных (далее – Политика) разработана в соответствии с Федеральным законом от 27.07.2006. №152-ФЗ «О персональных данных» (далее – ФЗ-152).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Настоящая Политика определяет порядок обработки персональных данных</w:t>
      </w:r>
      <w:r w:rsidR="00174008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 w:rsidR="00174008">
        <w:rPr>
          <w:rFonts w:ascii="Times New Roman" w:hAnsi="Times New Roman" w:cs="Times New Roman"/>
          <w:sz w:val="24"/>
          <w:szCs w:val="24"/>
        </w:rPr>
        <w:t>Клёнц</w:t>
      </w:r>
      <w:proofErr w:type="spellEnd"/>
      <w:r w:rsidR="00174008">
        <w:rPr>
          <w:rFonts w:ascii="Times New Roman" w:hAnsi="Times New Roman" w:cs="Times New Roman"/>
          <w:sz w:val="24"/>
          <w:szCs w:val="24"/>
        </w:rPr>
        <w:t xml:space="preserve"> В.А. </w:t>
      </w:r>
      <w:bookmarkStart w:id="0" w:name="_GoBack"/>
      <w:bookmarkEnd w:id="0"/>
      <w:r w:rsidR="00555DA4">
        <w:rPr>
          <w:rFonts w:ascii="Times New Roman" w:hAnsi="Times New Roman" w:cs="Times New Roman"/>
          <w:sz w:val="24"/>
          <w:szCs w:val="24"/>
        </w:rPr>
        <w:t>(далее – Оператор)</w:t>
      </w:r>
      <w:r w:rsidRPr="00461C89">
        <w:rPr>
          <w:rFonts w:ascii="Times New Roman" w:hAnsi="Times New Roman" w:cs="Times New Roman"/>
          <w:sz w:val="24"/>
          <w:szCs w:val="24"/>
        </w:rPr>
        <w:t xml:space="preserve"> и меры по обеспечению безопасности персональных данных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В Политике используются следующие основные понятия: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lastRenderedPageBreak/>
        <w:t>информационная система персональных данных -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обезличивание персональных данных -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распространение персональных данных -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Компания обязана опубликовать или иным образом обеспечить неограниченный доступ к настоящей Политике обработки персональных данных в соответствии с ч. 2 ст. 18.1. ФЗ</w:t>
      </w:r>
      <w:r w:rsidRPr="00461C89">
        <w:rPr>
          <w:rFonts w:ascii="Times New Roman" w:hAnsi="Times New Roman" w:cs="Times New Roman"/>
          <w:sz w:val="24"/>
          <w:szCs w:val="24"/>
        </w:rPr>
        <w:noBreakHyphen/>
        <w:t>152.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 ПРИНЦИПЫ И УСЛОВИЯ ОБРАБОТКИ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2.1 Принципы обработки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Обработка персональных данных у Оператора осуществляется на основе следующих принципов: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законности и справедливой основы;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lastRenderedPageBreak/>
        <w:t>- ограничения обработки персональных данных достижением конкретных, заранее определенных и законных целей;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недопущения обработки персональных данных, несовместимой с целями сбора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обработки только тех персональных данных, которые отвечают целям их обработки;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соответствия содержания и объема обрабатываемых персональных данных заявленным целям обработки;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недопущения обработки персональных данных, избыточных по отношению к заявленным целям их обработки;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2.2 Условия обработки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Оператор производит обработку персональных данных при наличии хотя бы одного из следующих условий: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 xml:space="preserve"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461C89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461C89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1D14AE"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lastRenderedPageBreak/>
        <w:t>-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общедоступные персональные данные);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2.3 Конфиденциальность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2.4 Общедоступные источники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В целях информационного обеспечения у Оператора могут создаваться общедоступные источники персональных данных субъектов персональных данных, в том числе справочники и адресные книги. В общедоступные источники персональных данных с письменного согласия субъекта персональных данных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данных, уполномоченного органа по защите прав субъектов персональных данных либо по решению суда.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2.5 Специальные категории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субъект персональных данных дал согласие в письменной форме на обработку своих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персональные данные сделаны общедоступными субъектом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lastRenderedPageBreak/>
        <w:t>- 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Обработка специальных категорий персональных данных, осуществлявшаяся в случаях, предусмотренных пунктом 4 статьи 10 ФЗ-152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Обработка персональных данных о судимости может осуществляться Оператором исключительно в случаях и в порядке, которые определяются в соответствии с федеральными законами.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2.6 Биометрические персональные данные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Сведения, которые характеризуют физиологические и биологические особенности человека, на основании которых можно установить его личность - биометрические персональные данные - могут обрабатываться Оператором только при наличии согласия субъекта персональных данных в письменной форме.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2.7 Поручение обработки персональных данных другому лицу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 и настоящей Политикой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2.8. Обработка персональных данных граждан Российской Федерации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В соответствии со статьей 2 Федерального закона от 21 июля 2014 года N 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при сборе персональных данных, в том числе посредством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случаев: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 xml:space="preserve"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461C89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461C89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 xml:space="preserve">-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</w:t>
      </w:r>
      <w:r w:rsidRPr="00461C89">
        <w:rPr>
          <w:rFonts w:ascii="Times New Roman" w:hAnsi="Times New Roman" w:cs="Times New Roman"/>
          <w:sz w:val="24"/>
          <w:szCs w:val="24"/>
        </w:rPr>
        <w:lastRenderedPageBreak/>
        <w:t>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</w:t>
      </w:r>
      <w:hyperlink r:id="rId5" w:history="1">
        <w:r w:rsidRPr="00461C89">
          <w:rPr>
            <w:rStyle w:val="a4"/>
            <w:rFonts w:ascii="Times New Roman" w:hAnsi="Times New Roman" w:cs="Times New Roman"/>
            <w:sz w:val="24"/>
            <w:szCs w:val="24"/>
          </w:rPr>
          <w:t>27 июля 2010 года N 210-ФЗ</w:t>
        </w:r>
      </w:hyperlink>
      <w:r w:rsidRPr="00461C89">
        <w:rPr>
          <w:rFonts w:ascii="Times New Roman" w:hAnsi="Times New Roman" w:cs="Times New Roman"/>
          <w:sz w:val="24"/>
          <w:szCs w:val="24"/>
        </w:rPr>
        <w:t> 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2.9. Трансграничная передача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Оператор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адекватная защита прав субъектов персональных данных, до начала осуществления такой передачи.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наличия согласия в письменной форме субъекта персональных данных на трансграничную передачу его персональных данных;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- исполнения договора, стороной которого является субъект персональных данных.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3. ПРАВА СУБЪЕКТА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3.1. Согласие субъекта персональных данных на обработку его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3.2. Права субъекта персональных данных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Обработка персональных данных в целях продвижения товаров, работ, услуг на рынке путем осуществления прямых контактов с субъектом персональных данных (потенциальным потребителем) с помощью средств связи, а также в целях политической агитации допускается только при условии предварительного согласия субъекта персональных данных.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lastRenderedPageBreak/>
        <w:t>Оператор обязан немедленно прекратить по требованию субъекта персональных данных обработку его персональных данных в вышеуказанных целях.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:rsidR="00461C89" w:rsidRP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461C89" w:rsidRDefault="00461C89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461C89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вреда.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br/>
        <w:t>4. ОБЕСПЕЧЕНИЕ БЕЗОПАСНОСТИ ПЕРСОНАЛЬНЫХ ДАННЫХ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Безопасность персональных данных, обрабатываемых Оператором,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назначение должностных лиц, ответственных за организацию обработки и защиты персональных данных;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ограничение состава лиц, допущенных к обработке персональных данных;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организация учета, хранения и обращения носителей, содержащих информацию с персональными данными;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определение угроз безопасности персональных данных при их обработке, формирование на их основе моделей угроз;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разработка на основе модели угроз системы защиты персональных данных;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проверка готовности и эффективности использования средств защиты информации;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разграничение доступа пользователей к информационным ресурсам и программно-аппаратным средствам обработки информации;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регистрация и учет действий пользователей информационных систем персональных данных;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использование антивирусных средств и средств восстановления системы защиты персональных данных;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lastRenderedPageBreak/>
        <w:t>- применение в необходимых случаях средств межсетевого экранирования, обнаружения вторжений, анализа защищенности и средств криптографической защиты информации;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- организация пропускного режима на территорию Оператора, охраны помещений с техническими средствами обработки персональных данных.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данных.</w:t>
      </w:r>
    </w:p>
    <w:p w:rsidR="008D2E5C" w:rsidRPr="008D2E5C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C">
        <w:rPr>
          <w:rFonts w:ascii="Times New Roman" w:hAnsi="Times New Roman" w:cs="Times New Roman"/>
          <w:sz w:val="24"/>
          <w:szCs w:val="24"/>
        </w:rPr>
        <w:t>Работники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:rsidR="008D2E5C" w:rsidRPr="00461C89" w:rsidRDefault="008D2E5C" w:rsidP="003C1E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9BB" w:rsidRPr="002A2C8A" w:rsidRDefault="009B7F1A" w:rsidP="003C1E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59BB" w:rsidRPr="002A2C8A" w:rsidSect="009B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52F0"/>
    <w:multiLevelType w:val="multilevel"/>
    <w:tmpl w:val="3442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36560"/>
    <w:multiLevelType w:val="multilevel"/>
    <w:tmpl w:val="E07C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C8A"/>
    <w:rsid w:val="00174008"/>
    <w:rsid w:val="001D14AE"/>
    <w:rsid w:val="002A2C8A"/>
    <w:rsid w:val="003C1E0A"/>
    <w:rsid w:val="004058D0"/>
    <w:rsid w:val="00461C89"/>
    <w:rsid w:val="00555DA4"/>
    <w:rsid w:val="0059419D"/>
    <w:rsid w:val="005D6C26"/>
    <w:rsid w:val="00642BF3"/>
    <w:rsid w:val="008C704F"/>
    <w:rsid w:val="008D2E5C"/>
    <w:rsid w:val="009B1AAD"/>
    <w:rsid w:val="009B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AD"/>
  </w:style>
  <w:style w:type="paragraph" w:styleId="1">
    <w:name w:val="heading 1"/>
    <w:basedOn w:val="a"/>
    <w:link w:val="10"/>
    <w:uiPriority w:val="9"/>
    <w:qFormat/>
    <w:rsid w:val="002A2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2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C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C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1C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1C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unhideWhenUsed/>
    <w:rsid w:val="00461C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2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C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C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1C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1C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unhideWhenUsed/>
    <w:rsid w:val="00461C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pravo.ru/entity/get/4409464/?entity_id=152003065&amp;entity_id=152003065&amp;entity_id=152003065&amp;entity_id=152003065&amp;entity_id=1520030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Комаров</dc:creator>
  <cp:lastModifiedBy>polozova</cp:lastModifiedBy>
  <cp:revision>2</cp:revision>
  <dcterms:created xsi:type="dcterms:W3CDTF">2018-07-27T06:30:00Z</dcterms:created>
  <dcterms:modified xsi:type="dcterms:W3CDTF">2018-07-27T06:30:00Z</dcterms:modified>
</cp:coreProperties>
</file>